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99" w:rsidRDefault="009F6999" w:rsidP="009F6999">
      <w:pPr>
        <w:adjustRightInd w:val="0"/>
        <w:snapToGrid w:val="0"/>
        <w:spacing w:before="100" w:beforeAutospacing="1" w:after="100" w:afterAutospacing="1" w:line="240" w:lineRule="atLeast"/>
        <w:jc w:val="center"/>
        <w:rPr>
          <w:rFonts w:eastAsia="DFKai-SB"/>
          <w:b/>
          <w:color w:val="000000"/>
          <w:kern w:val="0"/>
          <w:sz w:val="36"/>
          <w:szCs w:val="36"/>
        </w:rPr>
      </w:pPr>
      <w:r w:rsidRPr="00427BBB">
        <w:rPr>
          <w:rFonts w:eastAsia="DFKai-SB"/>
          <w:b/>
          <w:color w:val="000000"/>
          <w:kern w:val="0"/>
          <w:sz w:val="36"/>
          <w:szCs w:val="36"/>
        </w:rPr>
        <w:t xml:space="preserve">NCKU </w:t>
      </w:r>
      <w:r w:rsidRPr="00E11E25">
        <w:rPr>
          <w:rFonts w:eastAsia="DFKai-SB"/>
          <w:b/>
          <w:color w:val="000000"/>
          <w:kern w:val="0"/>
          <w:sz w:val="36"/>
          <w:szCs w:val="36"/>
        </w:rPr>
        <w:t>Institute of Ocean Technology and Marine Affairs</w:t>
      </w:r>
      <w:r>
        <w:rPr>
          <w:rFonts w:eastAsia="DFKai-SB" w:hint="eastAsia"/>
          <w:b/>
          <w:color w:val="000000"/>
          <w:kern w:val="0"/>
          <w:sz w:val="36"/>
          <w:szCs w:val="36"/>
        </w:rPr>
        <w:t xml:space="preserve"> </w:t>
      </w:r>
    </w:p>
    <w:p w:rsidR="009F6999" w:rsidRPr="006D6EC4" w:rsidRDefault="009F6999" w:rsidP="009F6999">
      <w:pPr>
        <w:adjustRightInd w:val="0"/>
        <w:snapToGrid w:val="0"/>
        <w:spacing w:before="100" w:beforeAutospacing="1" w:after="100" w:afterAutospacing="1" w:line="240" w:lineRule="atLeast"/>
        <w:jc w:val="center"/>
        <w:rPr>
          <w:rFonts w:eastAsia="DFKai-SB"/>
          <w:b/>
          <w:color w:val="000000"/>
          <w:kern w:val="0"/>
          <w:sz w:val="36"/>
          <w:szCs w:val="36"/>
        </w:rPr>
      </w:pPr>
      <w:r>
        <w:rPr>
          <w:rFonts w:eastAsia="DFKai-SB"/>
          <w:b/>
          <w:color w:val="000000"/>
          <w:kern w:val="0"/>
          <w:sz w:val="36"/>
          <w:szCs w:val="36"/>
        </w:rPr>
        <w:t xml:space="preserve">Ph.D. </w:t>
      </w:r>
      <w:r>
        <w:rPr>
          <w:rFonts w:eastAsia="DFKai-SB" w:hint="eastAsia"/>
          <w:b/>
          <w:color w:val="000000"/>
          <w:kern w:val="0"/>
          <w:sz w:val="36"/>
          <w:szCs w:val="36"/>
        </w:rPr>
        <w:t>Q</w:t>
      </w:r>
      <w:r>
        <w:rPr>
          <w:rFonts w:eastAsia="DFKai-SB"/>
          <w:b/>
          <w:color w:val="000000"/>
          <w:kern w:val="0"/>
          <w:sz w:val="36"/>
          <w:szCs w:val="36"/>
        </w:rPr>
        <w:t xml:space="preserve">ualification </w:t>
      </w:r>
      <w:r>
        <w:rPr>
          <w:rFonts w:eastAsia="DFKai-SB" w:hint="eastAsia"/>
          <w:b/>
          <w:color w:val="000000"/>
          <w:kern w:val="0"/>
          <w:sz w:val="36"/>
          <w:szCs w:val="36"/>
        </w:rPr>
        <w:t>E</w:t>
      </w:r>
      <w:r w:rsidRPr="00E26C43">
        <w:rPr>
          <w:rFonts w:eastAsia="DFKai-SB"/>
          <w:b/>
          <w:color w:val="000000"/>
          <w:kern w:val="0"/>
          <w:sz w:val="36"/>
          <w:szCs w:val="36"/>
        </w:rPr>
        <w:t>xam</w:t>
      </w:r>
      <w:r>
        <w:rPr>
          <w:rFonts w:eastAsia="DFKai-SB" w:hint="eastAsia"/>
          <w:b/>
          <w:color w:val="000000"/>
          <w:kern w:val="0"/>
          <w:sz w:val="36"/>
          <w:szCs w:val="36"/>
        </w:rPr>
        <w:t xml:space="preserve">ination Procedure </w:t>
      </w:r>
    </w:p>
    <w:p w:rsidR="009F6999" w:rsidRPr="006D6EC4" w:rsidRDefault="009F6999" w:rsidP="009F6999">
      <w:pPr>
        <w:numPr>
          <w:ilvl w:val="0"/>
          <w:numId w:val="1"/>
        </w:numPr>
        <w:spacing w:beforeLines="100" w:before="360" w:afterLines="100" w:after="360" w:line="400" w:lineRule="exact"/>
        <w:rPr>
          <w:rFonts w:eastAsia="DFKai-SB"/>
          <w:color w:val="000000"/>
          <w:kern w:val="0"/>
          <w:sz w:val="28"/>
          <w:szCs w:val="28"/>
        </w:rPr>
      </w:pPr>
      <w:r>
        <w:rPr>
          <w:rFonts w:eastAsia="DFKai-SB"/>
          <w:color w:val="000000"/>
          <w:kern w:val="0"/>
          <w:sz w:val="28"/>
          <w:szCs w:val="28"/>
        </w:rPr>
        <w:t>T</w:t>
      </w:r>
      <w:r>
        <w:rPr>
          <w:rFonts w:eastAsia="DFKai-SB" w:hint="eastAsia"/>
          <w:color w:val="000000"/>
          <w:kern w:val="0"/>
          <w:sz w:val="28"/>
          <w:szCs w:val="28"/>
        </w:rPr>
        <w:t xml:space="preserve">he advisor shall convene the exam committee in accordance with the Implementation Regulations for </w:t>
      </w:r>
      <w:r>
        <w:rPr>
          <w:rFonts w:eastAsia="DFKai-SB"/>
          <w:color w:val="000000"/>
          <w:kern w:val="0"/>
          <w:sz w:val="28"/>
          <w:szCs w:val="28"/>
        </w:rPr>
        <w:t>Doctorate Degree Examination</w:t>
      </w:r>
      <w:r>
        <w:rPr>
          <w:rFonts w:eastAsia="DFKai-SB" w:hint="eastAsia"/>
          <w:color w:val="000000"/>
          <w:kern w:val="0"/>
          <w:sz w:val="28"/>
          <w:szCs w:val="28"/>
        </w:rPr>
        <w:t xml:space="preserve"> of </w:t>
      </w:r>
      <w:r>
        <w:rPr>
          <w:rFonts w:eastAsia="DFKai-SB"/>
          <w:color w:val="000000"/>
          <w:kern w:val="0"/>
          <w:sz w:val="28"/>
          <w:szCs w:val="28"/>
        </w:rPr>
        <w:t>the</w:t>
      </w:r>
      <w:r>
        <w:rPr>
          <w:rFonts w:eastAsia="DFKai-SB" w:hint="eastAsia"/>
          <w:color w:val="000000"/>
          <w:kern w:val="0"/>
          <w:sz w:val="28"/>
          <w:szCs w:val="28"/>
        </w:rPr>
        <w:t xml:space="preserve"> </w:t>
      </w:r>
      <w:r w:rsidRPr="005221AE">
        <w:rPr>
          <w:rFonts w:eastAsia="DFKai-SB"/>
          <w:color w:val="000000"/>
          <w:kern w:val="0"/>
          <w:sz w:val="28"/>
          <w:szCs w:val="28"/>
        </w:rPr>
        <w:t>IOTMA</w:t>
      </w:r>
      <w:r>
        <w:rPr>
          <w:rFonts w:eastAsia="DFKai-SB" w:hint="eastAsia"/>
          <w:color w:val="000000"/>
          <w:kern w:val="0"/>
          <w:sz w:val="28"/>
          <w:szCs w:val="28"/>
        </w:rPr>
        <w:t>.</w:t>
      </w:r>
    </w:p>
    <w:p w:rsidR="009F6999" w:rsidRPr="006D6EC4" w:rsidRDefault="009F6999" w:rsidP="009F6999">
      <w:pPr>
        <w:numPr>
          <w:ilvl w:val="0"/>
          <w:numId w:val="1"/>
        </w:numPr>
        <w:spacing w:beforeLines="100" w:before="360" w:afterLines="100" w:after="360" w:line="400" w:lineRule="exact"/>
        <w:rPr>
          <w:rFonts w:eastAsia="DFKai-SB"/>
          <w:color w:val="000000"/>
          <w:sz w:val="28"/>
          <w:szCs w:val="28"/>
        </w:rPr>
      </w:pPr>
      <w:r w:rsidRPr="002F56A8">
        <w:rPr>
          <w:rFonts w:eastAsia="DFKai-SB"/>
          <w:color w:val="000000"/>
          <w:kern w:val="0"/>
          <w:sz w:val="28"/>
          <w:szCs w:val="28"/>
        </w:rPr>
        <w:t>Minutes of Meeting for Ph.D. Written Qualification Examination (Table 1)</w:t>
      </w:r>
      <w:r>
        <w:rPr>
          <w:rFonts w:eastAsia="DFKai-SB" w:hint="eastAsia"/>
          <w:color w:val="000000"/>
          <w:kern w:val="0"/>
          <w:sz w:val="28"/>
          <w:szCs w:val="28"/>
        </w:rPr>
        <w:t>: A meeting is held to designate the subjects and the e</w:t>
      </w:r>
      <w:r w:rsidRPr="00D067FD">
        <w:rPr>
          <w:rFonts w:eastAsia="DFKai-SB"/>
          <w:color w:val="000000"/>
          <w:kern w:val="0"/>
          <w:sz w:val="28"/>
          <w:szCs w:val="28"/>
        </w:rPr>
        <w:t>stimated time of completion</w:t>
      </w:r>
      <w:r>
        <w:rPr>
          <w:rFonts w:eastAsia="DFKai-SB" w:hint="eastAsia"/>
          <w:color w:val="000000"/>
          <w:kern w:val="0"/>
          <w:sz w:val="28"/>
          <w:szCs w:val="28"/>
        </w:rPr>
        <w:t xml:space="preserve"> for the written examination. </w:t>
      </w:r>
    </w:p>
    <w:p w:rsidR="009F6999" w:rsidRPr="006D6EC4" w:rsidRDefault="009F6999" w:rsidP="009F6999">
      <w:pPr>
        <w:numPr>
          <w:ilvl w:val="0"/>
          <w:numId w:val="1"/>
        </w:numPr>
        <w:spacing w:beforeLines="100" w:before="360" w:afterLines="100" w:after="360" w:line="400" w:lineRule="exact"/>
        <w:rPr>
          <w:rFonts w:eastAsia="DFKai-SB"/>
          <w:color w:val="000000"/>
          <w:sz w:val="28"/>
          <w:szCs w:val="28"/>
        </w:rPr>
      </w:pPr>
      <w:r w:rsidRPr="00C35376">
        <w:rPr>
          <w:rFonts w:eastAsia="DFKai-SB"/>
          <w:color w:val="000000"/>
          <w:kern w:val="0"/>
          <w:sz w:val="28"/>
          <w:szCs w:val="28"/>
        </w:rPr>
        <w:t>Score Record for Ph.D. Written Qualification Examination</w:t>
      </w:r>
      <w:r>
        <w:rPr>
          <w:rFonts w:eastAsia="DFKai-SB" w:hint="eastAsia"/>
          <w:color w:val="000000"/>
          <w:kern w:val="0"/>
          <w:sz w:val="28"/>
          <w:szCs w:val="28"/>
        </w:rPr>
        <w:t xml:space="preserve"> </w:t>
      </w:r>
      <w:r w:rsidRPr="006D6EC4">
        <w:rPr>
          <w:rFonts w:eastAsia="DFKai-SB"/>
          <w:color w:val="000000"/>
          <w:sz w:val="28"/>
          <w:szCs w:val="28"/>
        </w:rPr>
        <w:t>(</w:t>
      </w:r>
      <w:r>
        <w:rPr>
          <w:rFonts w:eastAsia="DFKai-SB"/>
          <w:color w:val="000000"/>
          <w:sz w:val="28"/>
          <w:szCs w:val="28"/>
        </w:rPr>
        <w:t>Table 2</w:t>
      </w:r>
      <w:r w:rsidRPr="006D6EC4">
        <w:rPr>
          <w:rFonts w:eastAsia="DFKai-SB"/>
          <w:color w:val="000000"/>
          <w:sz w:val="28"/>
          <w:szCs w:val="28"/>
        </w:rPr>
        <w:t>)</w:t>
      </w:r>
      <w:r>
        <w:rPr>
          <w:rFonts w:eastAsia="DFKai-SB" w:hint="eastAsia"/>
          <w:color w:val="000000"/>
          <w:kern w:val="0"/>
          <w:sz w:val="28"/>
          <w:szCs w:val="28"/>
        </w:rPr>
        <w:t>:</w:t>
      </w:r>
      <w:r>
        <w:rPr>
          <w:rFonts w:eastAsia="DFKai-SB"/>
          <w:color w:val="000000"/>
          <w:sz w:val="28"/>
          <w:szCs w:val="28"/>
        </w:rPr>
        <w:t xml:space="preserve"> T</w:t>
      </w:r>
      <w:r>
        <w:rPr>
          <w:rFonts w:eastAsia="DFKai-SB" w:hint="eastAsia"/>
          <w:color w:val="000000"/>
          <w:sz w:val="28"/>
          <w:szCs w:val="28"/>
        </w:rPr>
        <w:t xml:space="preserve">he advisor collects the question paper and answer sheet of the written </w:t>
      </w:r>
      <w:r>
        <w:rPr>
          <w:rFonts w:eastAsia="DFKai-SB"/>
          <w:color w:val="000000"/>
          <w:sz w:val="28"/>
          <w:szCs w:val="28"/>
        </w:rPr>
        <w:t>examination</w:t>
      </w:r>
      <w:r>
        <w:rPr>
          <w:rFonts w:eastAsia="DFKai-SB" w:hint="eastAsia"/>
          <w:color w:val="000000"/>
          <w:sz w:val="28"/>
          <w:szCs w:val="28"/>
        </w:rPr>
        <w:t xml:space="preserve">, registers the score, and then decides whether the doctoral students </w:t>
      </w:r>
      <w:proofErr w:type="gramStart"/>
      <w:r>
        <w:rPr>
          <w:rFonts w:eastAsia="DFKai-SB" w:hint="eastAsia"/>
          <w:color w:val="000000"/>
          <w:sz w:val="28"/>
          <w:szCs w:val="28"/>
        </w:rPr>
        <w:t>passes</w:t>
      </w:r>
      <w:proofErr w:type="gramEnd"/>
      <w:r>
        <w:rPr>
          <w:rFonts w:eastAsia="DFKai-SB" w:hint="eastAsia"/>
          <w:color w:val="000000"/>
          <w:sz w:val="28"/>
          <w:szCs w:val="28"/>
        </w:rPr>
        <w:t xml:space="preserve"> </w:t>
      </w:r>
      <w:r>
        <w:rPr>
          <w:rFonts w:eastAsia="DFKai-SB"/>
          <w:color w:val="000000"/>
          <w:sz w:val="28"/>
          <w:szCs w:val="28"/>
        </w:rPr>
        <w:t>the</w:t>
      </w:r>
      <w:r>
        <w:rPr>
          <w:rFonts w:eastAsia="DFKai-SB" w:hint="eastAsia"/>
          <w:color w:val="000000"/>
          <w:sz w:val="28"/>
          <w:szCs w:val="28"/>
        </w:rPr>
        <w:t xml:space="preserve"> written examination. </w:t>
      </w:r>
    </w:p>
    <w:p w:rsidR="009F6999" w:rsidRPr="006D6EC4" w:rsidRDefault="009F6999" w:rsidP="009F6999">
      <w:pPr>
        <w:numPr>
          <w:ilvl w:val="0"/>
          <w:numId w:val="1"/>
        </w:numPr>
        <w:spacing w:beforeLines="100" w:before="360" w:afterLines="100" w:after="360" w:line="400" w:lineRule="exact"/>
        <w:rPr>
          <w:rFonts w:eastAsia="DFKai-SB"/>
          <w:color w:val="000000"/>
          <w:sz w:val="28"/>
          <w:szCs w:val="28"/>
        </w:rPr>
      </w:pPr>
      <w:r>
        <w:rPr>
          <w:rFonts w:eastAsia="DFKai-SB"/>
          <w:color w:val="000000"/>
          <w:sz w:val="28"/>
          <w:szCs w:val="28"/>
        </w:rPr>
        <w:t>I</w:t>
      </w:r>
      <w:r>
        <w:rPr>
          <w:rFonts w:eastAsia="DFKai-SB" w:hint="eastAsia"/>
          <w:color w:val="000000"/>
          <w:sz w:val="28"/>
          <w:szCs w:val="28"/>
        </w:rPr>
        <w:t xml:space="preserve">f a </w:t>
      </w:r>
      <w:r>
        <w:rPr>
          <w:rFonts w:eastAsia="DFKai-SB"/>
          <w:color w:val="000000"/>
          <w:sz w:val="28"/>
          <w:szCs w:val="28"/>
        </w:rPr>
        <w:t>doctoral</w:t>
      </w:r>
      <w:r>
        <w:rPr>
          <w:rFonts w:eastAsia="DFKai-SB" w:hint="eastAsia"/>
          <w:color w:val="000000"/>
          <w:sz w:val="28"/>
          <w:szCs w:val="28"/>
        </w:rPr>
        <w:t xml:space="preserve"> student passes </w:t>
      </w:r>
      <w:r>
        <w:rPr>
          <w:rFonts w:eastAsia="DFKai-SB"/>
          <w:color w:val="000000"/>
          <w:sz w:val="28"/>
          <w:szCs w:val="28"/>
        </w:rPr>
        <w:t>the</w:t>
      </w:r>
      <w:r>
        <w:rPr>
          <w:rFonts w:eastAsia="DFKai-SB" w:hint="eastAsia"/>
          <w:color w:val="000000"/>
          <w:sz w:val="28"/>
          <w:szCs w:val="28"/>
        </w:rPr>
        <w:t xml:space="preserve"> written examination, an oral </w:t>
      </w:r>
      <w:r>
        <w:rPr>
          <w:rFonts w:eastAsia="DFKai-SB"/>
          <w:color w:val="000000"/>
          <w:sz w:val="28"/>
          <w:szCs w:val="28"/>
        </w:rPr>
        <w:t>examination</w:t>
      </w:r>
      <w:r>
        <w:rPr>
          <w:rFonts w:eastAsia="DFKai-SB" w:hint="eastAsia"/>
          <w:color w:val="000000"/>
          <w:sz w:val="28"/>
          <w:szCs w:val="28"/>
        </w:rPr>
        <w:t xml:space="preserve"> will be scheduled on another day. </w:t>
      </w:r>
      <w:r>
        <w:rPr>
          <w:rFonts w:eastAsia="DFKai-SB"/>
          <w:color w:val="000000"/>
          <w:sz w:val="28"/>
          <w:szCs w:val="28"/>
        </w:rPr>
        <w:t>A</w:t>
      </w:r>
      <w:r>
        <w:rPr>
          <w:rFonts w:eastAsia="DFKai-SB" w:hint="eastAsia"/>
          <w:color w:val="000000"/>
          <w:sz w:val="28"/>
          <w:szCs w:val="28"/>
        </w:rPr>
        <w:t xml:space="preserve"> </w:t>
      </w:r>
      <w:r>
        <w:rPr>
          <w:rFonts w:eastAsia="DFKai-SB"/>
          <w:color w:val="000000"/>
          <w:sz w:val="28"/>
          <w:szCs w:val="28"/>
        </w:rPr>
        <w:t>doctoral</w:t>
      </w:r>
      <w:r>
        <w:rPr>
          <w:rFonts w:eastAsia="DFKai-SB" w:hint="eastAsia"/>
          <w:color w:val="000000"/>
          <w:sz w:val="28"/>
          <w:szCs w:val="28"/>
        </w:rPr>
        <w:t xml:space="preserve"> student who fails </w:t>
      </w:r>
      <w:r>
        <w:rPr>
          <w:rFonts w:eastAsia="DFKai-SB"/>
          <w:color w:val="000000"/>
          <w:sz w:val="28"/>
          <w:szCs w:val="28"/>
        </w:rPr>
        <w:t>the</w:t>
      </w:r>
      <w:r>
        <w:rPr>
          <w:rFonts w:eastAsia="DFKai-SB" w:hint="eastAsia"/>
          <w:color w:val="000000"/>
          <w:sz w:val="28"/>
          <w:szCs w:val="28"/>
        </w:rPr>
        <w:t xml:space="preserve"> written examination shall submit the </w:t>
      </w:r>
      <w:r w:rsidRPr="00357AB9">
        <w:rPr>
          <w:rFonts w:eastAsia="DFKai-SB"/>
          <w:color w:val="000000"/>
          <w:sz w:val="28"/>
          <w:szCs w:val="28"/>
        </w:rPr>
        <w:t>Minutes of Meeting for Ph.D. Written Qualification Examination (Table 1), Score Record for Ph.D. Written Qualification Examination (Table 2), question paper, and answer sheet to the</w:t>
      </w:r>
      <w:r w:rsidRPr="00150999">
        <w:t xml:space="preserve"> </w:t>
      </w:r>
      <w:r w:rsidRPr="00150999">
        <w:rPr>
          <w:rFonts w:eastAsia="DFKai-SB"/>
          <w:color w:val="000000"/>
          <w:sz w:val="28"/>
          <w:szCs w:val="28"/>
        </w:rPr>
        <w:t>office of</w:t>
      </w:r>
      <w:r w:rsidRPr="00357AB9">
        <w:rPr>
          <w:rFonts w:eastAsia="DFKai-SB"/>
          <w:color w:val="000000"/>
          <w:sz w:val="28"/>
          <w:szCs w:val="28"/>
        </w:rPr>
        <w:t xml:space="preserve"> IOTMA for archive</w:t>
      </w:r>
      <w:r>
        <w:rPr>
          <w:rFonts w:eastAsia="DFKai-SB" w:hint="eastAsia"/>
          <w:color w:val="000000"/>
          <w:sz w:val="28"/>
          <w:szCs w:val="28"/>
        </w:rPr>
        <w:t xml:space="preserve"> to complete the examination procedure</w:t>
      </w:r>
      <w:r w:rsidRPr="00357AB9">
        <w:rPr>
          <w:rFonts w:eastAsia="DFKai-SB"/>
          <w:color w:val="000000"/>
          <w:sz w:val="28"/>
          <w:szCs w:val="28"/>
        </w:rPr>
        <w:t>.</w:t>
      </w:r>
      <w:r>
        <w:rPr>
          <w:rFonts w:eastAsia="DFKai-SB" w:hint="eastAsia"/>
          <w:color w:val="000000"/>
          <w:sz w:val="28"/>
          <w:szCs w:val="28"/>
        </w:rPr>
        <w:t xml:space="preserve"> </w:t>
      </w:r>
    </w:p>
    <w:p w:rsidR="009F6999" w:rsidRPr="006D6EC4" w:rsidRDefault="009F6999" w:rsidP="009F6999">
      <w:pPr>
        <w:numPr>
          <w:ilvl w:val="0"/>
          <w:numId w:val="1"/>
        </w:numPr>
        <w:spacing w:beforeLines="100" w:before="360" w:afterLines="100" w:after="360" w:line="400" w:lineRule="exact"/>
        <w:rPr>
          <w:rFonts w:eastAsia="DFKai-SB"/>
          <w:color w:val="000000"/>
          <w:sz w:val="28"/>
          <w:szCs w:val="28"/>
        </w:rPr>
      </w:pPr>
      <w:r>
        <w:rPr>
          <w:rFonts w:eastAsia="DFKai-SB"/>
          <w:color w:val="000000"/>
          <w:sz w:val="28"/>
          <w:szCs w:val="28"/>
        </w:rPr>
        <w:t>A</w:t>
      </w:r>
      <w:r>
        <w:rPr>
          <w:rFonts w:eastAsia="DFKai-SB" w:hint="eastAsia"/>
          <w:color w:val="000000"/>
          <w:sz w:val="28"/>
          <w:szCs w:val="28"/>
        </w:rPr>
        <w:t>fter the oral examination</w:t>
      </w:r>
      <w:r w:rsidRPr="003F59FA">
        <w:rPr>
          <w:rFonts w:eastAsia="DFKai-SB"/>
          <w:color w:val="000000"/>
          <w:sz w:val="28"/>
          <w:szCs w:val="28"/>
        </w:rPr>
        <w:t>, please submit the Minutes of Meeting for Ph.D. Written Qualification Examination (Table 1), Score Record for Ph.D. Written Qualification Examination (Table 2), Record for Ph.D. Oral Qualification Examination (Table 3), question paper, and answer sheet to the</w:t>
      </w:r>
      <w:r w:rsidRPr="00150999">
        <w:t xml:space="preserve"> </w:t>
      </w:r>
      <w:r w:rsidRPr="00150999">
        <w:rPr>
          <w:rFonts w:eastAsia="DFKai-SB"/>
          <w:color w:val="000000"/>
          <w:sz w:val="28"/>
          <w:szCs w:val="28"/>
        </w:rPr>
        <w:t>office of</w:t>
      </w:r>
      <w:r w:rsidRPr="003F59FA">
        <w:rPr>
          <w:rFonts w:eastAsia="DFKai-SB"/>
          <w:color w:val="000000"/>
          <w:sz w:val="28"/>
          <w:szCs w:val="28"/>
        </w:rPr>
        <w:t xml:space="preserve"> IOTMA for archive.</w:t>
      </w:r>
      <w:r>
        <w:rPr>
          <w:rFonts w:eastAsia="DFKai-SB" w:hint="eastAsia"/>
          <w:color w:val="000000"/>
          <w:sz w:val="28"/>
          <w:szCs w:val="28"/>
        </w:rPr>
        <w:t xml:space="preserve"> </w:t>
      </w:r>
    </w:p>
    <w:p w:rsidR="00CB4DE3" w:rsidRPr="009F6999" w:rsidRDefault="009F6999">
      <w:bookmarkStart w:id="0" w:name="_GoBack"/>
      <w:bookmarkEnd w:id="0"/>
    </w:p>
    <w:sectPr w:rsidR="00CB4DE3" w:rsidRPr="009F6999" w:rsidSect="009F6999">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B74D2"/>
    <w:multiLevelType w:val="hybridMultilevel"/>
    <w:tmpl w:val="AB6E1FAC"/>
    <w:lvl w:ilvl="0" w:tplc="A8BCA2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EE"/>
    <w:rsid w:val="001338CB"/>
    <w:rsid w:val="002107A4"/>
    <w:rsid w:val="003B36B8"/>
    <w:rsid w:val="00463478"/>
    <w:rsid w:val="0069617F"/>
    <w:rsid w:val="00837F0F"/>
    <w:rsid w:val="00840AEE"/>
    <w:rsid w:val="00944686"/>
    <w:rsid w:val="009F6999"/>
    <w:rsid w:val="00C04B5E"/>
    <w:rsid w:val="00CA1A89"/>
    <w:rsid w:val="00D06724"/>
    <w:rsid w:val="00D11160"/>
    <w:rsid w:val="00D97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D49ED2-1ABF-7A42-9F36-693E84A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999"/>
    <w:pPr>
      <w:widowControl w:val="0"/>
    </w:pPr>
    <w:rPr>
      <w:rFonts w:ascii="Times New Roman" w:eastAsia="新細明體"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楊人諭</dc:creator>
  <cp:keywords/>
  <dc:description/>
  <cp:lastModifiedBy>楊人諭</cp:lastModifiedBy>
  <cp:revision>2</cp:revision>
  <dcterms:created xsi:type="dcterms:W3CDTF">2019-09-14T11:12:00Z</dcterms:created>
  <dcterms:modified xsi:type="dcterms:W3CDTF">2019-09-14T11:13:00Z</dcterms:modified>
</cp:coreProperties>
</file>